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3EA0" w14:textId="77777777" w:rsidR="00464C77" w:rsidRPr="00F6417E" w:rsidRDefault="00464C77" w:rsidP="00464C77">
      <w:pPr>
        <w:rPr>
          <w:sz w:val="36"/>
          <w:szCs w:val="36"/>
        </w:rPr>
      </w:pPr>
      <w:r w:rsidRPr="00F6417E">
        <w:rPr>
          <w:sz w:val="36"/>
          <w:szCs w:val="36"/>
        </w:rPr>
        <w:t xml:space="preserve">Retningslinjer for nærings- og </w:t>
      </w:r>
      <w:proofErr w:type="spellStart"/>
      <w:r w:rsidRPr="00F6417E">
        <w:rPr>
          <w:sz w:val="36"/>
          <w:szCs w:val="36"/>
        </w:rPr>
        <w:t>forbrukskode</w:t>
      </w:r>
      <w:proofErr w:type="spellEnd"/>
    </w:p>
    <w:p w14:paraId="4ADB3FE3" w14:textId="77777777" w:rsidR="00464C77" w:rsidRPr="00F6417E" w:rsidRDefault="00464C77" w:rsidP="00464C77">
      <w:pPr>
        <w:rPr>
          <w:sz w:val="32"/>
          <w:szCs w:val="32"/>
        </w:rPr>
      </w:pPr>
      <w:r w:rsidRPr="00F6417E">
        <w:rPr>
          <w:sz w:val="32"/>
          <w:szCs w:val="32"/>
        </w:rPr>
        <w:t xml:space="preserve">Om nærings- og </w:t>
      </w:r>
      <w:proofErr w:type="spellStart"/>
      <w:r w:rsidRPr="00F6417E">
        <w:rPr>
          <w:sz w:val="32"/>
          <w:szCs w:val="32"/>
        </w:rPr>
        <w:t>forbrukskode</w:t>
      </w:r>
      <w:proofErr w:type="spellEnd"/>
    </w:p>
    <w:p w14:paraId="582ED768" w14:textId="77777777" w:rsidR="00464C77" w:rsidRDefault="00464C77" w:rsidP="00464C77">
      <w:r>
        <w:t xml:space="preserve">For å vite hva strømmen i Norge brukes til registrerer nettselskapet i dag både nærings- og </w:t>
      </w:r>
      <w:proofErr w:type="spellStart"/>
      <w:r>
        <w:t>forbrukskode</w:t>
      </w:r>
      <w:proofErr w:type="spellEnd"/>
      <w:r>
        <w:t xml:space="preserve"> (også kalt sluttbrukergruppe) i eget system og i Elhub. Det er derfor viktig at nettselskapet registrerer nærings- og </w:t>
      </w:r>
      <w:proofErr w:type="spellStart"/>
      <w:r>
        <w:t>forbrukskode</w:t>
      </w:r>
      <w:proofErr w:type="spellEnd"/>
      <w:r>
        <w:t xml:space="preserve"> riktig og holder informasjonen oppdatert. </w:t>
      </w:r>
    </w:p>
    <w:p w14:paraId="180AA453" w14:textId="77777777" w:rsidR="00464C77" w:rsidRPr="00955980" w:rsidRDefault="00464C77" w:rsidP="00464C77">
      <w:pPr>
        <w:rPr>
          <w:b/>
          <w:bCs/>
        </w:rPr>
      </w:pPr>
      <w:r w:rsidRPr="00955980">
        <w:rPr>
          <w:b/>
          <w:bCs/>
          <w:sz w:val="24"/>
          <w:szCs w:val="24"/>
        </w:rPr>
        <w:t>Næringskode</w:t>
      </w:r>
    </w:p>
    <w:p w14:paraId="6D70E3FB" w14:textId="77777777" w:rsidR="00AB58A4" w:rsidRDefault="00AB58A4" w:rsidP="00464C77">
      <w:r>
        <w:t xml:space="preserve">Næringskoder er definert i Norsk </w:t>
      </w:r>
      <w:hyperlink r:id="rId6" w:history="1">
        <w:r>
          <w:rPr>
            <w:rStyle w:val="Hyperkobling"/>
          </w:rPr>
          <w:t>standard for næringsgruppering</w:t>
        </w:r>
      </w:hyperlink>
      <w:r>
        <w:t xml:space="preserve"> (SN2007), og er utarbeidet av Statistisk Sentralbyrå (SSB). Statistisk Sentralbyrå skriver at:</w:t>
      </w:r>
      <w:r>
        <w:rPr>
          <w:rStyle w:val="Utheving"/>
        </w:rPr>
        <w:t xml:space="preserve"> “Norsk standard for næringsgruppering (SN2007) bygger på EUs tilsvarende standard (NACE Rev.2) som er regulert i en egen rådsforordning. Standarden er først og fremst beregnet for bruk i offisiell norsk statistikk. Hovedformålet er å gi regler og retningslinjer for næringsklassifisering og entydige definisjoner av statistiske enheter. Næringsklassifiseringen blir på den måten ensartet, noe som er nødvendig for å sammenlikne og analysere statistikk for avgrensede næringer over tid, og på tvers av kilder og type undersøkelser.” </w:t>
      </w:r>
      <w:r>
        <w:t xml:space="preserve">Gjeldende Standard for Næringsgruppering 2007 har en </w:t>
      </w:r>
      <w:proofErr w:type="spellStart"/>
      <w:r>
        <w:t>hierarkistisk</w:t>
      </w:r>
      <w:proofErr w:type="spellEnd"/>
      <w:r>
        <w:t xml:space="preserve"> inndeling med 5 nivåer iht. SSBs </w:t>
      </w:r>
      <w:hyperlink r:id="rId7" w:history="1">
        <w:r>
          <w:rPr>
            <w:rStyle w:val="Hyperkobling"/>
          </w:rPr>
          <w:t>Standard for Næringskoder (NOS D 383)</w:t>
        </w:r>
      </w:hyperlink>
      <w:r>
        <w:t xml:space="preserve">. På laveste nivå er det i SN2007 definert 818 næringsundergrupper. </w:t>
      </w:r>
    </w:p>
    <w:p w14:paraId="466BA736" w14:textId="2B977BB0" w:rsidR="00464C77" w:rsidRDefault="00464C77" w:rsidP="00464C77">
      <w:r>
        <w:t xml:space="preserve">Næringskode benyttes til flere formål hos nettselskapet blant annet som underlag for å beregne merverdiavgift og elavgift (forbruksavgift). Den brukes også for statistikk og analyseformål som for nasjonal forbruks- og produksjonsstatistikk hos SSB og markedsanalyse. </w:t>
      </w:r>
    </w:p>
    <w:p w14:paraId="2AFA9E42" w14:textId="77777777" w:rsidR="00464C77" w:rsidRPr="00955980" w:rsidRDefault="00464C77" w:rsidP="00464C77">
      <w:pPr>
        <w:rPr>
          <w:b/>
          <w:bCs/>
          <w:sz w:val="24"/>
          <w:szCs w:val="24"/>
        </w:rPr>
      </w:pPr>
      <w:proofErr w:type="spellStart"/>
      <w:r w:rsidRPr="00955980">
        <w:rPr>
          <w:b/>
          <w:bCs/>
          <w:sz w:val="24"/>
          <w:szCs w:val="24"/>
        </w:rPr>
        <w:t>Forbrukskode</w:t>
      </w:r>
      <w:proofErr w:type="spellEnd"/>
    </w:p>
    <w:p w14:paraId="1A9584E9" w14:textId="77777777" w:rsidR="004548EE" w:rsidRPr="004548EE" w:rsidRDefault="004548EE" w:rsidP="004548EE">
      <w:pPr>
        <w:pStyle w:val="NormalWeb"/>
        <w:rPr>
          <w:rFonts w:asciiTheme="minorHAnsi" w:hAnsiTheme="minorHAnsi" w:cstheme="minorHAnsi"/>
          <w:sz w:val="22"/>
          <w:szCs w:val="22"/>
        </w:rPr>
      </w:pPr>
      <w:hyperlink r:id="rId8" w:history="1">
        <w:r w:rsidRPr="004548EE">
          <w:rPr>
            <w:rStyle w:val="Hyperkobling"/>
            <w:rFonts w:asciiTheme="minorHAnsi" w:hAnsiTheme="minorHAnsi" w:cstheme="minorHAnsi"/>
            <w:sz w:val="22"/>
            <w:szCs w:val="22"/>
          </w:rPr>
          <w:t>Forskrift om leveringskvalitet i kraftsystemet</w:t>
        </w:r>
      </w:hyperlink>
      <w:r w:rsidRPr="004548EE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4548EE">
        <w:rPr>
          <w:rFonts w:asciiTheme="minorHAnsi" w:hAnsiTheme="minorHAnsi" w:cstheme="minorHAnsi"/>
          <w:sz w:val="22"/>
          <w:szCs w:val="22"/>
        </w:rPr>
        <w:t>leveringskvalitetforskriften</w:t>
      </w:r>
      <w:proofErr w:type="spellEnd"/>
      <w:r w:rsidRPr="004548EE">
        <w:rPr>
          <w:rFonts w:asciiTheme="minorHAnsi" w:hAnsiTheme="minorHAnsi" w:cstheme="minorHAnsi"/>
          <w:sz w:val="22"/>
          <w:szCs w:val="22"/>
        </w:rPr>
        <w:t>) har følgende formål §1-1 “</w:t>
      </w:r>
      <w:r w:rsidRPr="004548EE">
        <w:rPr>
          <w:rStyle w:val="Utheving"/>
          <w:rFonts w:asciiTheme="minorHAnsi" w:hAnsiTheme="minorHAnsi" w:cstheme="minorHAnsi"/>
          <w:sz w:val="22"/>
          <w:szCs w:val="22"/>
        </w:rPr>
        <w:t xml:space="preserve">Forskriften skal bidra til å sikre en tilfredsstillende leveringskvalitet i det norske kraftsystemet, og en samfunnsmessig rasjonell drift, utbygging og utvikling av kraftsystemet. Herunder skal det tas hensyn til allmenne og private interesser som blir berørt.” </w:t>
      </w:r>
      <w:r w:rsidRPr="004548EE">
        <w:rPr>
          <w:rFonts w:asciiTheme="minorHAnsi" w:hAnsiTheme="minorHAnsi" w:cstheme="minorHAnsi"/>
          <w:sz w:val="22"/>
          <w:szCs w:val="22"/>
        </w:rPr>
        <w:t xml:space="preserve">NVE utarbeidet i 2008 en </w:t>
      </w:r>
      <w:hyperlink r:id="rId9" w:history="1">
        <w:r w:rsidRPr="004548EE">
          <w:rPr>
            <w:rStyle w:val="Hyperkobling"/>
            <w:rFonts w:asciiTheme="minorHAnsi" w:hAnsiTheme="minorHAnsi" w:cstheme="minorHAnsi"/>
            <w:sz w:val="22"/>
            <w:szCs w:val="22"/>
          </w:rPr>
          <w:t>veileder til leveringskvalitetsforskriften</w:t>
        </w:r>
      </w:hyperlink>
      <w:r w:rsidRPr="004548EE">
        <w:rPr>
          <w:rFonts w:asciiTheme="minorHAnsi" w:hAnsiTheme="minorHAnsi" w:cstheme="minorHAnsi"/>
          <w:sz w:val="22"/>
          <w:szCs w:val="22"/>
        </w:rPr>
        <w:t xml:space="preserve"> for å gi “</w:t>
      </w:r>
      <w:r w:rsidRPr="004548EE">
        <w:rPr>
          <w:rStyle w:val="Utheving"/>
          <w:rFonts w:asciiTheme="minorHAnsi" w:hAnsiTheme="minorHAnsi" w:cstheme="minorHAnsi"/>
          <w:sz w:val="22"/>
          <w:szCs w:val="22"/>
        </w:rPr>
        <w:t xml:space="preserve">forklaringer på hva de ulike bestemmelsene er, hva som er hensikten med dem og hvordan de skal forstås”. </w:t>
      </w:r>
      <w:r w:rsidRPr="004548EE">
        <w:rPr>
          <w:rFonts w:asciiTheme="minorHAnsi" w:hAnsiTheme="minorHAnsi" w:cstheme="minorHAnsi"/>
          <w:sz w:val="22"/>
          <w:szCs w:val="22"/>
        </w:rPr>
        <w:t>I denne veilederen har NVE publisert en tabell, s. 65-66, der sluttbrukergruppe (</w:t>
      </w:r>
      <w:proofErr w:type="spellStart"/>
      <w:r w:rsidRPr="004548EE">
        <w:rPr>
          <w:rFonts w:asciiTheme="minorHAnsi" w:hAnsiTheme="minorHAnsi" w:cstheme="minorHAnsi"/>
          <w:sz w:val="22"/>
          <w:szCs w:val="22"/>
        </w:rPr>
        <w:t>forbrukskode</w:t>
      </w:r>
      <w:proofErr w:type="spellEnd"/>
      <w:r w:rsidRPr="004548EE">
        <w:rPr>
          <w:rFonts w:asciiTheme="minorHAnsi" w:hAnsiTheme="minorHAnsi" w:cstheme="minorHAnsi"/>
          <w:sz w:val="22"/>
          <w:szCs w:val="22"/>
        </w:rPr>
        <w:t xml:space="preserve">) og kundegruppe for KILE defineres basert på næringskoder i SN2007 samt fire egendefinerte </w:t>
      </w:r>
      <w:proofErr w:type="spellStart"/>
      <w:r w:rsidRPr="004548EE">
        <w:rPr>
          <w:rFonts w:asciiTheme="minorHAnsi" w:hAnsiTheme="minorHAnsi" w:cstheme="minorHAnsi"/>
          <w:sz w:val="22"/>
          <w:szCs w:val="22"/>
        </w:rPr>
        <w:t>forbrukskoder</w:t>
      </w:r>
      <w:proofErr w:type="spellEnd"/>
      <w:r w:rsidRPr="004548EE">
        <w:rPr>
          <w:rFonts w:asciiTheme="minorHAnsi" w:hAnsiTheme="minorHAnsi" w:cstheme="minorHAnsi"/>
          <w:sz w:val="22"/>
          <w:szCs w:val="22"/>
        </w:rPr>
        <w:t xml:space="preserve"> for 1a herav drivhus og veksthus, 29a herav gate- og veilys, 35 husholdninger og 36 hytter og fritidshus. Tabellen definerer totalt 38 ulike sluttbrukergrupper (</w:t>
      </w:r>
      <w:proofErr w:type="spellStart"/>
      <w:r w:rsidRPr="004548EE">
        <w:rPr>
          <w:rFonts w:asciiTheme="minorHAnsi" w:hAnsiTheme="minorHAnsi" w:cstheme="minorHAnsi"/>
          <w:sz w:val="22"/>
          <w:szCs w:val="22"/>
        </w:rPr>
        <w:t>forbrukskoder</w:t>
      </w:r>
      <w:proofErr w:type="spellEnd"/>
      <w:r w:rsidRPr="004548EE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7500B31C" w14:textId="77777777" w:rsidR="00464C77" w:rsidRDefault="00464C77" w:rsidP="00464C77">
      <w:proofErr w:type="spellStart"/>
      <w:r>
        <w:t>Forbrukskode</w:t>
      </w:r>
      <w:proofErr w:type="spellEnd"/>
      <w:r>
        <w:t xml:space="preserve"> benyttes til flere formål hos nettselskapet blant annet som underlag for å beregne </w:t>
      </w:r>
      <w:proofErr w:type="spellStart"/>
      <w:r>
        <w:t>Enovaavgift</w:t>
      </w:r>
      <w:proofErr w:type="spellEnd"/>
      <w:r>
        <w:t>, strømstøtte, kvalitetsjusterte inntektsrammer ved ikke-levert energi (KILE) og utbetaling ved svært langvarige avbrudd (USLA). Den brukes også for statistikkformål og tilsynsunderlag hos RME (</w:t>
      </w:r>
      <w:proofErr w:type="spellStart"/>
      <w:r>
        <w:t>eRapp</w:t>
      </w:r>
      <w:proofErr w:type="spellEnd"/>
      <w:r>
        <w:t xml:space="preserve">) o.a. </w:t>
      </w:r>
    </w:p>
    <w:p w14:paraId="36E436D4" w14:textId="77777777" w:rsidR="00464C77" w:rsidRPr="00F6417E" w:rsidRDefault="00464C77" w:rsidP="00464C77">
      <w:pPr>
        <w:rPr>
          <w:sz w:val="32"/>
          <w:szCs w:val="32"/>
        </w:rPr>
      </w:pPr>
      <w:r w:rsidRPr="00F6417E">
        <w:rPr>
          <w:sz w:val="32"/>
          <w:szCs w:val="32"/>
        </w:rPr>
        <w:t xml:space="preserve">Hvordan skal nærings- og </w:t>
      </w:r>
      <w:proofErr w:type="spellStart"/>
      <w:r w:rsidRPr="00F6417E">
        <w:rPr>
          <w:sz w:val="32"/>
          <w:szCs w:val="32"/>
        </w:rPr>
        <w:t>forbrukskode</w:t>
      </w:r>
      <w:proofErr w:type="spellEnd"/>
      <w:r w:rsidRPr="00F6417E">
        <w:rPr>
          <w:sz w:val="32"/>
          <w:szCs w:val="32"/>
        </w:rPr>
        <w:t xml:space="preserve"> registreres?</w:t>
      </w:r>
    </w:p>
    <w:p w14:paraId="531A7B4A" w14:textId="77777777" w:rsidR="008E6CC2" w:rsidRPr="008E6CC2" w:rsidRDefault="008E6CC2" w:rsidP="008E6CC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E6CC2">
        <w:rPr>
          <w:rStyle w:val="Sterk"/>
          <w:rFonts w:asciiTheme="minorHAnsi" w:hAnsiTheme="minorHAnsi" w:cstheme="minorHAnsi"/>
          <w:sz w:val="22"/>
          <w:szCs w:val="22"/>
        </w:rPr>
        <w:t xml:space="preserve">Næringskoden skal angi virksomhetens hovedaktivitet </w:t>
      </w:r>
      <w:r w:rsidRPr="008E6CC2">
        <w:rPr>
          <w:rStyle w:val="Sterk"/>
          <w:rFonts w:asciiTheme="minorHAnsi" w:hAnsiTheme="minorHAnsi" w:cstheme="minorHAnsi"/>
          <w:sz w:val="22"/>
          <w:szCs w:val="22"/>
          <w:u w:val="single"/>
        </w:rPr>
        <w:t>i målepunktet</w:t>
      </w:r>
      <w:r w:rsidRPr="008E6CC2">
        <w:rPr>
          <w:rFonts w:asciiTheme="minorHAnsi" w:hAnsiTheme="minorHAnsi" w:cstheme="minorHAnsi"/>
          <w:sz w:val="22"/>
          <w:szCs w:val="22"/>
        </w:rPr>
        <w:t xml:space="preserve">. Nettselskapet skal undersøke hva forbruket i målepunktet går til, og basert på dette sette korrekt næringskode. Det trenger dermed ikke å være samsvar mellom hva forbruket i målepunktet går til og næringskoden til sluttkunden som er registrert i målepunktet. Listen over næringskoder er publisert av Statistisk Sentralbyrå (SSB) i </w:t>
      </w:r>
      <w:hyperlink r:id="rId10" w:history="1">
        <w:r w:rsidRPr="008E6CC2">
          <w:rPr>
            <w:rStyle w:val="Hyperkobling"/>
            <w:rFonts w:asciiTheme="minorHAnsi" w:hAnsiTheme="minorHAnsi" w:cstheme="minorHAnsi"/>
            <w:sz w:val="22"/>
            <w:szCs w:val="22"/>
          </w:rPr>
          <w:t>Standard for Næringsgruppering (SN)</w:t>
        </w:r>
      </w:hyperlink>
      <w:r w:rsidRPr="008E6CC2">
        <w:rPr>
          <w:rFonts w:asciiTheme="minorHAnsi" w:hAnsiTheme="minorHAnsi" w:cstheme="minorHAnsi"/>
          <w:sz w:val="22"/>
          <w:szCs w:val="22"/>
        </w:rPr>
        <w:t xml:space="preserve">, se også </w:t>
      </w:r>
      <w:hyperlink r:id="rId11" w:history="1">
        <w:r w:rsidRPr="008E6CC2">
          <w:rPr>
            <w:rStyle w:val="Hyperkobling"/>
            <w:rFonts w:asciiTheme="minorHAnsi" w:hAnsiTheme="minorHAnsi" w:cstheme="minorHAnsi"/>
            <w:sz w:val="22"/>
            <w:szCs w:val="22"/>
          </w:rPr>
          <w:t xml:space="preserve">NACE </w:t>
        </w:r>
        <w:proofErr w:type="spellStart"/>
        <w:r w:rsidRPr="008E6CC2">
          <w:rPr>
            <w:rStyle w:val="Hyperkobling"/>
            <w:rFonts w:asciiTheme="minorHAnsi" w:hAnsiTheme="minorHAnsi" w:cstheme="minorHAnsi"/>
            <w:sz w:val="22"/>
            <w:szCs w:val="22"/>
          </w:rPr>
          <w:t>Division</w:t>
        </w:r>
        <w:proofErr w:type="spellEnd"/>
        <w:r w:rsidRPr="008E6CC2">
          <w:rPr>
            <w:rStyle w:val="Hyperkobling"/>
            <w:rFonts w:asciiTheme="minorHAnsi" w:hAnsiTheme="minorHAnsi" w:cstheme="minorHAnsi"/>
            <w:sz w:val="22"/>
            <w:szCs w:val="22"/>
          </w:rPr>
          <w:t xml:space="preserve"> Codes (Næringskode)</w:t>
        </w:r>
      </w:hyperlink>
      <w:r w:rsidRPr="008E6CC2">
        <w:rPr>
          <w:rFonts w:asciiTheme="minorHAnsi" w:hAnsiTheme="minorHAnsi" w:cstheme="minorHAnsi"/>
          <w:sz w:val="22"/>
          <w:szCs w:val="22"/>
        </w:rPr>
        <w:t xml:space="preserve"> </w:t>
      </w:r>
      <w:r w:rsidRPr="008E6CC2">
        <w:rPr>
          <w:rFonts w:asciiTheme="minorHAnsi" w:hAnsiTheme="minorHAnsi" w:cstheme="minorHAnsi"/>
          <w:sz w:val="22"/>
          <w:szCs w:val="22"/>
        </w:rPr>
        <w:lastRenderedPageBreak/>
        <w:t xml:space="preserve">i Elhub </w:t>
      </w:r>
      <w:proofErr w:type="spellStart"/>
      <w:r w:rsidRPr="008E6CC2">
        <w:rPr>
          <w:rFonts w:asciiTheme="minorHAnsi" w:hAnsiTheme="minorHAnsi" w:cstheme="minorHAnsi"/>
          <w:sz w:val="22"/>
          <w:szCs w:val="22"/>
        </w:rPr>
        <w:t>Edielstandard</w:t>
      </w:r>
      <w:proofErr w:type="spellEnd"/>
      <w:r w:rsidRPr="008E6CC2">
        <w:rPr>
          <w:rFonts w:asciiTheme="minorHAnsi" w:hAnsiTheme="minorHAnsi" w:cstheme="minorHAnsi"/>
          <w:sz w:val="22"/>
          <w:szCs w:val="22"/>
        </w:rPr>
        <w:t xml:space="preserve">. Nettselskapet skal registrere korrekt næringskode i </w:t>
      </w:r>
      <w:hyperlink r:id="rId12" w:history="1">
        <w:r w:rsidRPr="008E6CC2">
          <w:rPr>
            <w:rStyle w:val="Hyperkobling"/>
            <w:rFonts w:asciiTheme="minorHAnsi" w:hAnsiTheme="minorHAnsi" w:cstheme="minorHAnsi"/>
            <w:sz w:val="22"/>
            <w:szCs w:val="22"/>
          </w:rPr>
          <w:t>Standard for Næringskoder (NOS D 383)</w:t>
        </w:r>
      </w:hyperlink>
      <w:r w:rsidRPr="008E6CC2">
        <w:rPr>
          <w:rFonts w:asciiTheme="minorHAnsi" w:hAnsiTheme="minorHAnsi" w:cstheme="minorHAnsi"/>
          <w:sz w:val="22"/>
          <w:szCs w:val="22"/>
        </w:rPr>
        <w:t xml:space="preserve"> på lavest mulig nivå, betegnet som næringsundergruppe med format 11.111. </w:t>
      </w:r>
    </w:p>
    <w:p w14:paraId="39F89B27" w14:textId="77777777" w:rsidR="008E6CC2" w:rsidRPr="008E6CC2" w:rsidRDefault="008E6CC2" w:rsidP="008E6CC2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8E6CC2">
        <w:rPr>
          <w:rStyle w:val="Sterk"/>
          <w:rFonts w:asciiTheme="minorHAnsi" w:hAnsiTheme="minorHAnsi" w:cstheme="minorHAnsi"/>
          <w:sz w:val="22"/>
          <w:szCs w:val="22"/>
        </w:rPr>
        <w:t>Forbrukskode</w:t>
      </w:r>
      <w:proofErr w:type="spellEnd"/>
      <w:r w:rsidRPr="008E6CC2">
        <w:rPr>
          <w:rStyle w:val="Sterk"/>
          <w:rFonts w:asciiTheme="minorHAnsi" w:hAnsiTheme="minorHAnsi" w:cstheme="minorHAnsi"/>
          <w:sz w:val="22"/>
          <w:szCs w:val="22"/>
        </w:rPr>
        <w:t xml:space="preserve"> (også kalt sluttbrukergruppe) skal angi sluttbrukergruppe som følge av forbruket </w:t>
      </w:r>
      <w:r w:rsidRPr="008E6CC2">
        <w:rPr>
          <w:rStyle w:val="Sterk"/>
          <w:rFonts w:asciiTheme="minorHAnsi" w:hAnsiTheme="minorHAnsi" w:cstheme="minorHAnsi"/>
          <w:sz w:val="22"/>
          <w:szCs w:val="22"/>
          <w:u w:val="single"/>
        </w:rPr>
        <w:t>i målepunktet</w:t>
      </w:r>
      <w:r w:rsidRPr="008E6CC2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E6CC2">
        <w:rPr>
          <w:rFonts w:asciiTheme="minorHAnsi" w:hAnsiTheme="minorHAnsi" w:cstheme="minorHAnsi"/>
          <w:sz w:val="22"/>
          <w:szCs w:val="22"/>
        </w:rPr>
        <w:t>Forbrukskode</w:t>
      </w:r>
      <w:proofErr w:type="spellEnd"/>
      <w:r w:rsidRPr="008E6CC2">
        <w:rPr>
          <w:rFonts w:asciiTheme="minorHAnsi" w:hAnsiTheme="minorHAnsi" w:cstheme="minorHAnsi"/>
          <w:sz w:val="22"/>
          <w:szCs w:val="22"/>
        </w:rPr>
        <w:t xml:space="preserve"> skal settes i tråd med </w:t>
      </w:r>
      <w:hyperlink r:id="rId13" w:history="1">
        <w:r w:rsidRPr="008E6CC2">
          <w:rPr>
            <w:rStyle w:val="Hyperkobling"/>
            <w:rFonts w:asciiTheme="minorHAnsi" w:hAnsiTheme="minorHAnsi" w:cstheme="minorHAnsi"/>
            <w:sz w:val="22"/>
            <w:szCs w:val="22"/>
          </w:rPr>
          <w:t>NVE Publikasjon </w:t>
        </w:r>
        <w:proofErr w:type="spellStart"/>
        <w:r w:rsidRPr="008E6CC2">
          <w:rPr>
            <w:rStyle w:val="Hyperkobling"/>
            <w:rFonts w:asciiTheme="minorHAnsi" w:hAnsiTheme="minorHAnsi" w:cstheme="minorHAnsi"/>
            <w:sz w:val="22"/>
            <w:szCs w:val="22"/>
          </w:rPr>
          <w:t>Nr</w:t>
        </w:r>
        <w:proofErr w:type="spellEnd"/>
        <w:r w:rsidRPr="008E6CC2">
          <w:rPr>
            <w:rStyle w:val="Hyperkobling"/>
            <w:rFonts w:asciiTheme="minorHAnsi" w:hAnsiTheme="minorHAnsi" w:cstheme="minorHAnsi"/>
            <w:sz w:val="22"/>
            <w:szCs w:val="22"/>
          </w:rPr>
          <w:t xml:space="preserve"> 7/2018 Veileder til leveringskvalitetsforskriften</w:t>
        </w:r>
      </w:hyperlink>
      <w:r w:rsidRPr="008E6CC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DB91D78" w14:textId="77777777" w:rsidR="00464C77" w:rsidRPr="00F6417E" w:rsidRDefault="00464C77" w:rsidP="00464C77">
      <w:pPr>
        <w:rPr>
          <w:sz w:val="32"/>
          <w:szCs w:val="32"/>
        </w:rPr>
      </w:pPr>
      <w:r w:rsidRPr="00F6417E">
        <w:rPr>
          <w:sz w:val="32"/>
          <w:szCs w:val="32"/>
        </w:rPr>
        <w:t>Eksempler</w:t>
      </w:r>
    </w:p>
    <w:p w14:paraId="40283478" w14:textId="77777777" w:rsidR="006132AC" w:rsidRPr="006132AC" w:rsidRDefault="006132AC" w:rsidP="006132A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132AC">
        <w:rPr>
          <w:rStyle w:val="Sterk"/>
          <w:rFonts w:asciiTheme="minorHAnsi" w:hAnsiTheme="minorHAnsi" w:cstheme="minorHAnsi"/>
          <w:sz w:val="22"/>
          <w:szCs w:val="22"/>
        </w:rPr>
        <w:t>Målepunkt: En firmahytte der sluttkunden er en organisasjon</w:t>
      </w:r>
    </w:p>
    <w:p w14:paraId="6171B7B5" w14:textId="77777777" w:rsidR="006132AC" w:rsidRPr="006132AC" w:rsidRDefault="006132AC" w:rsidP="006132A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132AC">
        <w:rPr>
          <w:rFonts w:asciiTheme="minorHAnsi" w:hAnsiTheme="minorHAnsi" w:cstheme="minorHAnsi"/>
          <w:sz w:val="22"/>
          <w:szCs w:val="22"/>
        </w:rPr>
        <w:t xml:space="preserve">Målepunktet skal registreres med Næringskode XY - Hytter og fritidseiendom og </w:t>
      </w:r>
      <w:proofErr w:type="spellStart"/>
      <w:r w:rsidRPr="006132AC">
        <w:rPr>
          <w:rFonts w:asciiTheme="minorHAnsi" w:hAnsiTheme="minorHAnsi" w:cstheme="minorHAnsi"/>
          <w:sz w:val="22"/>
          <w:szCs w:val="22"/>
        </w:rPr>
        <w:t>forbrukskode</w:t>
      </w:r>
      <w:proofErr w:type="spellEnd"/>
      <w:r w:rsidRPr="006132AC">
        <w:rPr>
          <w:rFonts w:asciiTheme="minorHAnsi" w:hAnsiTheme="minorHAnsi" w:cstheme="minorHAnsi"/>
          <w:sz w:val="22"/>
          <w:szCs w:val="22"/>
        </w:rPr>
        <w:t xml:space="preserve"> 36 - Hytter og fritidshus</w:t>
      </w:r>
    </w:p>
    <w:p w14:paraId="62A18BF8" w14:textId="77777777" w:rsidR="006132AC" w:rsidRPr="006132AC" w:rsidRDefault="006132AC" w:rsidP="006132A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132AC">
        <w:rPr>
          <w:rStyle w:val="Sterk"/>
          <w:rFonts w:asciiTheme="minorHAnsi" w:hAnsiTheme="minorHAnsi" w:cstheme="minorHAnsi"/>
          <w:sz w:val="22"/>
          <w:szCs w:val="22"/>
        </w:rPr>
        <w:t>Målepunkt: “Utleiebolig”. En bolig eid av en organisasjon, som leier den ut til en privatperson som bor der</w:t>
      </w:r>
    </w:p>
    <w:p w14:paraId="6A83948A" w14:textId="77777777" w:rsidR="006132AC" w:rsidRPr="006132AC" w:rsidRDefault="006132AC" w:rsidP="006132A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132AC">
        <w:rPr>
          <w:rFonts w:asciiTheme="minorHAnsi" w:hAnsiTheme="minorHAnsi" w:cstheme="minorHAnsi"/>
          <w:sz w:val="22"/>
          <w:szCs w:val="22"/>
        </w:rPr>
        <w:t xml:space="preserve">Målepunktet skal registreres med Næringskode XX - Husholdning og </w:t>
      </w:r>
      <w:proofErr w:type="spellStart"/>
      <w:r w:rsidRPr="006132AC">
        <w:rPr>
          <w:rFonts w:asciiTheme="minorHAnsi" w:hAnsiTheme="minorHAnsi" w:cstheme="minorHAnsi"/>
          <w:sz w:val="22"/>
          <w:szCs w:val="22"/>
        </w:rPr>
        <w:t>forbrukskode</w:t>
      </w:r>
      <w:proofErr w:type="spellEnd"/>
      <w:r w:rsidRPr="006132AC">
        <w:rPr>
          <w:rFonts w:asciiTheme="minorHAnsi" w:hAnsiTheme="minorHAnsi" w:cstheme="minorHAnsi"/>
          <w:sz w:val="22"/>
          <w:szCs w:val="22"/>
        </w:rPr>
        <w:t xml:space="preserve"> 35 - Husholdninger</w:t>
      </w:r>
    </w:p>
    <w:p w14:paraId="54E65E1B" w14:textId="77777777" w:rsidR="006132AC" w:rsidRPr="006132AC" w:rsidRDefault="006132AC" w:rsidP="006132A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132AC">
        <w:rPr>
          <w:rStyle w:val="Sterk"/>
          <w:rFonts w:asciiTheme="minorHAnsi" w:hAnsiTheme="minorHAnsi" w:cstheme="minorHAnsi"/>
          <w:sz w:val="22"/>
          <w:szCs w:val="22"/>
        </w:rPr>
        <w:t>Målepunkt: En ladestasjon der sluttkunden er en organisasjon som primært driver med salg av biler</w:t>
      </w:r>
    </w:p>
    <w:p w14:paraId="24B501D6" w14:textId="77777777" w:rsidR="006132AC" w:rsidRPr="006132AC" w:rsidRDefault="006132AC" w:rsidP="006132A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132AC">
        <w:rPr>
          <w:rFonts w:asciiTheme="minorHAnsi" w:hAnsiTheme="minorHAnsi" w:cstheme="minorHAnsi"/>
          <w:sz w:val="22"/>
          <w:szCs w:val="22"/>
        </w:rPr>
        <w:t xml:space="preserve">Målepunktet skal registreres med Næringskode 35.140 - Handel med elektrisitet og </w:t>
      </w:r>
      <w:proofErr w:type="spellStart"/>
      <w:r w:rsidRPr="006132AC">
        <w:rPr>
          <w:rFonts w:asciiTheme="minorHAnsi" w:hAnsiTheme="minorHAnsi" w:cstheme="minorHAnsi"/>
          <w:sz w:val="22"/>
          <w:szCs w:val="22"/>
        </w:rPr>
        <w:t>forbrukskode</w:t>
      </w:r>
      <w:proofErr w:type="spellEnd"/>
      <w:r w:rsidRPr="006132AC">
        <w:rPr>
          <w:rFonts w:asciiTheme="minorHAnsi" w:hAnsiTheme="minorHAnsi" w:cstheme="minorHAnsi"/>
          <w:sz w:val="22"/>
          <w:szCs w:val="22"/>
        </w:rPr>
        <w:t xml:space="preserve"> 14 - Produksjon, overføring, distribusjon og handel med elektrisitet </w:t>
      </w:r>
    </w:p>
    <w:p w14:paraId="4F1421EB" w14:textId="77777777" w:rsidR="006132AC" w:rsidRPr="006132AC" w:rsidRDefault="006132AC" w:rsidP="006132A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132AC">
        <w:rPr>
          <w:rStyle w:val="Sterk"/>
          <w:rFonts w:asciiTheme="minorHAnsi" w:hAnsiTheme="minorHAnsi" w:cstheme="minorHAnsi"/>
          <w:sz w:val="22"/>
          <w:szCs w:val="22"/>
        </w:rPr>
        <w:t>Målepunkt: Gatelys eid av en privatperson</w:t>
      </w:r>
    </w:p>
    <w:p w14:paraId="52661088" w14:textId="77777777" w:rsidR="006132AC" w:rsidRPr="006132AC" w:rsidRDefault="006132AC" w:rsidP="006132A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132AC">
        <w:rPr>
          <w:rFonts w:asciiTheme="minorHAnsi" w:hAnsiTheme="minorHAnsi" w:cstheme="minorHAnsi"/>
          <w:sz w:val="22"/>
          <w:szCs w:val="22"/>
        </w:rPr>
        <w:t xml:space="preserve">Målepunktet skal registreres med Næringskode YY - Gatelys og </w:t>
      </w:r>
      <w:proofErr w:type="spellStart"/>
      <w:r w:rsidRPr="006132AC">
        <w:rPr>
          <w:rFonts w:asciiTheme="minorHAnsi" w:hAnsiTheme="minorHAnsi" w:cstheme="minorHAnsi"/>
          <w:sz w:val="22"/>
          <w:szCs w:val="22"/>
        </w:rPr>
        <w:t>forbrukskode</w:t>
      </w:r>
      <w:proofErr w:type="spellEnd"/>
      <w:r w:rsidRPr="006132AC">
        <w:rPr>
          <w:rFonts w:asciiTheme="minorHAnsi" w:hAnsiTheme="minorHAnsi" w:cstheme="minorHAnsi"/>
          <w:sz w:val="22"/>
          <w:szCs w:val="22"/>
        </w:rPr>
        <w:t xml:space="preserve"> 29A - Herav Gate- og veilys</w:t>
      </w:r>
    </w:p>
    <w:p w14:paraId="30951B48" w14:textId="77777777" w:rsidR="006132AC" w:rsidRPr="006132AC" w:rsidRDefault="006132AC" w:rsidP="006132A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132AC">
        <w:rPr>
          <w:rStyle w:val="Sterk"/>
          <w:rFonts w:asciiTheme="minorHAnsi" w:hAnsiTheme="minorHAnsi" w:cstheme="minorHAnsi"/>
          <w:sz w:val="22"/>
          <w:szCs w:val="22"/>
        </w:rPr>
        <w:t xml:space="preserve">Målepunkt: Borettslag - RME har gitt en anbefaling </w:t>
      </w:r>
      <w:hyperlink r:id="rId14" w:history="1">
        <w:r w:rsidRPr="006132AC">
          <w:rPr>
            <w:rStyle w:val="Sterk"/>
            <w:rFonts w:asciiTheme="minorHAnsi" w:hAnsiTheme="minorHAnsi" w:cstheme="minorHAnsi"/>
            <w:color w:val="0000FF"/>
            <w:sz w:val="22"/>
            <w:szCs w:val="22"/>
            <w:u w:val="single"/>
          </w:rPr>
          <w:t>her</w:t>
        </w:r>
      </w:hyperlink>
      <w:r w:rsidRPr="006132AC">
        <w:rPr>
          <w:rStyle w:val="Sterk"/>
          <w:rFonts w:asciiTheme="minorHAnsi" w:hAnsiTheme="minorHAnsi" w:cstheme="minorHAnsi"/>
          <w:sz w:val="22"/>
          <w:szCs w:val="22"/>
        </w:rPr>
        <w:t>, og svaret er referert under</w:t>
      </w:r>
    </w:p>
    <w:p w14:paraId="634465E2" w14:textId="77777777" w:rsidR="006132AC" w:rsidRPr="006132AC" w:rsidRDefault="006132AC" w:rsidP="006132A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132AC">
        <w:rPr>
          <w:rFonts w:asciiTheme="minorHAnsi" w:hAnsiTheme="minorHAnsi" w:cstheme="minorHAnsi"/>
          <w:sz w:val="22"/>
          <w:szCs w:val="22"/>
        </w:rPr>
        <w:t xml:space="preserve">HVILKEN NÆRINGS- OG FORBRUKSKODE SKAL BENYTTES FOR BOLIGSELSKAPER? Det er ikke regler som angir hvordan et boligselskap skal registreres i nettselskapenes systemer. Vi anbefaler imidlertid nettselskapene om å registrere boligselskaper med næringskode 68.201 (Borettslag) sammen med </w:t>
      </w:r>
      <w:proofErr w:type="spellStart"/>
      <w:r w:rsidRPr="006132AC">
        <w:rPr>
          <w:rFonts w:asciiTheme="minorHAnsi" w:hAnsiTheme="minorHAnsi" w:cstheme="minorHAnsi"/>
          <w:sz w:val="22"/>
          <w:szCs w:val="22"/>
        </w:rPr>
        <w:t>forbrukskode</w:t>
      </w:r>
      <w:proofErr w:type="spellEnd"/>
      <w:r w:rsidRPr="006132AC">
        <w:rPr>
          <w:rFonts w:asciiTheme="minorHAnsi" w:hAnsiTheme="minorHAnsi" w:cstheme="minorHAnsi"/>
          <w:sz w:val="22"/>
          <w:szCs w:val="22"/>
        </w:rPr>
        <w:t xml:space="preserve"> 35 (Husholdning).</w:t>
      </w:r>
    </w:p>
    <w:p w14:paraId="4DB582BC" w14:textId="4B02A95D" w:rsidR="00464C77" w:rsidRDefault="00464C77" w:rsidP="00464C77"/>
    <w:sectPr w:rsidR="00464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C7691" w14:textId="77777777" w:rsidR="00464C77" w:rsidRDefault="00464C77" w:rsidP="00464C77">
      <w:pPr>
        <w:spacing w:after="0" w:line="240" w:lineRule="auto"/>
      </w:pPr>
      <w:r>
        <w:separator/>
      </w:r>
    </w:p>
  </w:endnote>
  <w:endnote w:type="continuationSeparator" w:id="0">
    <w:p w14:paraId="605BA7A5" w14:textId="77777777" w:rsidR="00464C77" w:rsidRDefault="00464C77" w:rsidP="0046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EE5ED" w14:textId="77777777" w:rsidR="00464C77" w:rsidRDefault="00464C77" w:rsidP="00464C77">
      <w:pPr>
        <w:spacing w:after="0" w:line="240" w:lineRule="auto"/>
      </w:pPr>
      <w:r>
        <w:separator/>
      </w:r>
    </w:p>
  </w:footnote>
  <w:footnote w:type="continuationSeparator" w:id="0">
    <w:p w14:paraId="7AFF1F5F" w14:textId="77777777" w:rsidR="00464C77" w:rsidRDefault="00464C77" w:rsidP="00464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77"/>
    <w:rsid w:val="000F3D9C"/>
    <w:rsid w:val="004548EE"/>
    <w:rsid w:val="00464C77"/>
    <w:rsid w:val="006132AC"/>
    <w:rsid w:val="007B3D64"/>
    <w:rsid w:val="008E6CC2"/>
    <w:rsid w:val="00955980"/>
    <w:rsid w:val="00AB58A4"/>
    <w:rsid w:val="00C54250"/>
    <w:rsid w:val="00F6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FF52D"/>
  <w15:chartTrackingRefBased/>
  <w15:docId w15:val="{2A6390A7-D422-412C-A2FD-CC77A976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B58A4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AB58A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548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8E6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SF/forskrift/2004-11-30-1557" TargetMode="External"/><Relationship Id="rId13" Type="http://schemas.openxmlformats.org/officeDocument/2006/relationships/hyperlink" Target="http://publikasjoner.nve.no/veileder/2018/veileder2018_0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sb.no/a/publikasjoner/pdf/nos_d383/nos_d383.pdf" TargetMode="External"/><Relationship Id="rId12" Type="http://schemas.openxmlformats.org/officeDocument/2006/relationships/hyperlink" Target="https://www.ssb.no/a/publikasjoner/pdf/nos_d383/nos_d383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sb.no/virksomheter-foretak-og-regnskap/nace" TargetMode="External"/><Relationship Id="rId11" Type="http://schemas.openxmlformats.org/officeDocument/2006/relationships/hyperlink" Target="https://dok.elhub.no/ediel/nace-division-codes-naeringskod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ssb.no/klass/klassifikasjoner/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ublikasjoner.nve.no/veileder/2018/veileder2018_07.pdf" TargetMode="External"/><Relationship Id="rId14" Type="http://schemas.openxmlformats.org/officeDocument/2006/relationships/hyperlink" Target="https://www.nve.no/reguleringsmyndigheten/kunde/strom/spoersmaal-og-svar-om-stroemstoette-for-hoeye-stroempris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893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Rynning-Tønnesen</dc:creator>
  <cp:keywords/>
  <dc:description/>
  <cp:lastModifiedBy>Christine Rynning-Tønnesen</cp:lastModifiedBy>
  <cp:revision>14</cp:revision>
  <dcterms:created xsi:type="dcterms:W3CDTF">2022-08-18T13:06:00Z</dcterms:created>
  <dcterms:modified xsi:type="dcterms:W3CDTF">2022-08-18T13:12:00Z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b74f4c-7570-4ac9-8413-c450456f7dc6_Enabled">
    <vt:lpwstr>true</vt:lpwstr>
  </property>
  <property fmtid="{D5CDD505-2E9C-101B-9397-08002B2CF9AE}" pid="3" name="MSIP_Label_55b74f4c-7570-4ac9-8413-c450456f7dc6_SetDate">
    <vt:lpwstr>2022-08-18T13:08:11Z</vt:lpwstr>
  </property>
  <property fmtid="{D5CDD505-2E9C-101B-9397-08002B2CF9AE}" pid="4" name="MSIP_Label_55b74f4c-7570-4ac9-8413-c450456f7dc6_Method">
    <vt:lpwstr>Privileged</vt:lpwstr>
  </property>
  <property fmtid="{D5CDD505-2E9C-101B-9397-08002B2CF9AE}" pid="5" name="MSIP_Label_55b74f4c-7570-4ac9-8413-c450456f7dc6_Name">
    <vt:lpwstr>Statnett intern_0</vt:lpwstr>
  </property>
  <property fmtid="{D5CDD505-2E9C-101B-9397-08002B2CF9AE}" pid="6" name="MSIP_Label_55b74f4c-7570-4ac9-8413-c450456f7dc6_SiteId">
    <vt:lpwstr>a8d61462-f252-44b2-bf6a-d7231960c041</vt:lpwstr>
  </property>
  <property fmtid="{D5CDD505-2E9C-101B-9397-08002B2CF9AE}" pid="7" name="MSIP_Label_55b74f4c-7570-4ac9-8413-c450456f7dc6_ActionId">
    <vt:lpwstr>93e28243-fe41-4a29-8d47-13813fe0c719</vt:lpwstr>
  </property>
  <property fmtid="{D5CDD505-2E9C-101B-9397-08002B2CF9AE}" pid="8" name="MSIP_Label_55b74f4c-7570-4ac9-8413-c450456f7dc6_ContentBits">
    <vt:lpwstr>0</vt:lpwstr>
  </property>
</Properties>
</file>